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C35AE" w:rsidRPr="00B948F0" w:rsidTr="00CC35AE">
        <w:trPr>
          <w:jc w:val="center"/>
        </w:trPr>
        <w:tc>
          <w:tcPr>
            <w:tcW w:w="13176" w:type="dxa"/>
            <w:gridSpan w:val="5"/>
          </w:tcPr>
          <w:p w:rsidR="00CC35AE" w:rsidRDefault="00CC35AE" w:rsidP="00CC35AE">
            <w:pPr>
              <w:jc w:val="center"/>
              <w:rPr>
                <w:rFonts w:ascii="Century Gothic" w:hAnsi="Century Gothic"/>
                <w:b/>
              </w:rPr>
            </w:pPr>
            <w:r w:rsidRPr="00B948F0">
              <w:rPr>
                <w:rFonts w:ascii="Century Gothic" w:hAnsi="Century Gothic"/>
                <w:b/>
              </w:rPr>
              <w:t>Success Measurement Prezi; Representing, Writing, and Speaking</w:t>
            </w:r>
          </w:p>
          <w:p w:rsidR="00B948F0" w:rsidRPr="00B948F0" w:rsidRDefault="00B948F0" w:rsidP="00CC35AE">
            <w:pPr>
              <w:jc w:val="center"/>
              <w:rPr>
                <w:rFonts w:ascii="Century Gothic" w:hAnsi="Century Gothic"/>
                <w:b/>
              </w:rPr>
            </w:pPr>
          </w:p>
          <w:p w:rsidR="00CC35AE" w:rsidRPr="00B948F0" w:rsidRDefault="00B948F0" w:rsidP="00CC35AE">
            <w:pPr>
              <w:jc w:val="center"/>
              <w:rPr>
                <w:rFonts w:ascii="Century Gothic" w:hAnsi="Century Gothic"/>
                <w:i/>
              </w:rPr>
            </w:pPr>
            <w:r w:rsidRPr="00B948F0">
              <w:rPr>
                <w:rFonts w:ascii="Century Gothic" w:hAnsi="Century Gothic"/>
                <w:i/>
              </w:rPr>
              <w:t>CC6</w:t>
            </w:r>
            <w:r w:rsidR="00CC35AE" w:rsidRPr="00B948F0">
              <w:rPr>
                <w:rFonts w:ascii="Century Gothic" w:hAnsi="Century Gothic"/>
                <w:i/>
              </w:rPr>
              <w:t>.1 Create multimedia texts that explore identity</w:t>
            </w:r>
            <w:r w:rsidRPr="00B948F0">
              <w:rPr>
                <w:rFonts w:ascii="Century Gothic" w:hAnsi="Century Gothic"/>
                <w:i/>
              </w:rPr>
              <w:t>.</w:t>
            </w:r>
          </w:p>
          <w:p w:rsidR="00CC35AE" w:rsidRDefault="00B948F0" w:rsidP="00CC35AE">
            <w:pPr>
              <w:jc w:val="center"/>
              <w:rPr>
                <w:rFonts w:ascii="Century Gothic" w:hAnsi="Century Gothic"/>
                <w:i/>
              </w:rPr>
            </w:pPr>
            <w:r w:rsidRPr="00B948F0">
              <w:rPr>
                <w:rFonts w:ascii="Century Gothic" w:hAnsi="Century Gothic"/>
                <w:i/>
              </w:rPr>
              <w:t>CC6.4</w:t>
            </w:r>
            <w:r w:rsidR="00CC35AE" w:rsidRPr="00B948F0">
              <w:rPr>
                <w:rFonts w:ascii="Century Gothic" w:hAnsi="Century Gothic"/>
                <w:i/>
              </w:rPr>
              <w:t xml:space="preserve"> Create and present a variety of representations; visual and multimedia</w:t>
            </w:r>
            <w:r w:rsidRPr="00B948F0">
              <w:rPr>
                <w:rFonts w:ascii="Century Gothic" w:hAnsi="Century Gothic"/>
                <w:i/>
              </w:rPr>
              <w:t>.</w:t>
            </w:r>
          </w:p>
          <w:p w:rsidR="00B948F0" w:rsidRPr="00B948F0" w:rsidRDefault="00B948F0" w:rsidP="00CC35AE">
            <w:pPr>
              <w:jc w:val="center"/>
              <w:rPr>
                <w:rFonts w:ascii="Century Gothic" w:hAnsi="Century Gothic"/>
              </w:rPr>
            </w:pPr>
          </w:p>
        </w:tc>
      </w:tr>
      <w:tr w:rsidR="00CC35AE" w:rsidRPr="00B948F0" w:rsidTr="00CC35AE">
        <w:trPr>
          <w:jc w:val="center"/>
        </w:trPr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  <w:b/>
              </w:rPr>
            </w:pPr>
            <w:r w:rsidRPr="00B948F0">
              <w:rPr>
                <w:rFonts w:ascii="Century Gothic" w:hAnsi="Century Gothic"/>
                <w:b/>
              </w:rPr>
              <w:t xml:space="preserve">Look </w:t>
            </w:r>
            <w:proofErr w:type="spellStart"/>
            <w:r w:rsidRPr="00B948F0">
              <w:rPr>
                <w:rFonts w:ascii="Century Gothic" w:hAnsi="Century Gothic"/>
                <w:b/>
              </w:rPr>
              <w:t>Fors</w:t>
            </w:r>
            <w:proofErr w:type="spellEnd"/>
            <w:r w:rsidRPr="00B948F0"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  <w:b/>
              </w:rPr>
            </w:pPr>
            <w:r w:rsidRPr="00B948F0">
              <w:rPr>
                <w:rFonts w:ascii="Century Gothic" w:hAnsi="Century Gothic"/>
                <w:b/>
              </w:rPr>
              <w:t>Meeting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  <w:b/>
              </w:rPr>
            </w:pPr>
            <w:r w:rsidRPr="00B948F0">
              <w:rPr>
                <w:rFonts w:ascii="Century Gothic" w:hAnsi="Century Gothic"/>
                <w:b/>
              </w:rPr>
              <w:t>Partially Meeting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  <w:b/>
              </w:rPr>
            </w:pPr>
            <w:r w:rsidRPr="00B948F0">
              <w:rPr>
                <w:rFonts w:ascii="Century Gothic" w:hAnsi="Century Gothic"/>
                <w:b/>
              </w:rPr>
              <w:t>Beginning to Meet</w:t>
            </w:r>
          </w:p>
        </w:tc>
        <w:tc>
          <w:tcPr>
            <w:tcW w:w="2636" w:type="dxa"/>
          </w:tcPr>
          <w:p w:rsidR="00CC35AE" w:rsidRPr="00B948F0" w:rsidRDefault="00CC35AE">
            <w:pPr>
              <w:rPr>
                <w:rFonts w:ascii="Century Gothic" w:hAnsi="Century Gothic"/>
                <w:b/>
              </w:rPr>
            </w:pPr>
            <w:r w:rsidRPr="00B948F0">
              <w:rPr>
                <w:rFonts w:ascii="Century Gothic" w:hAnsi="Century Gothic"/>
                <w:b/>
              </w:rPr>
              <w:t>Not Yet Meeting</w:t>
            </w:r>
          </w:p>
        </w:tc>
      </w:tr>
      <w:tr w:rsidR="00CC35AE" w:rsidRPr="00B948F0" w:rsidTr="00CC35AE">
        <w:trPr>
          <w:jc w:val="center"/>
        </w:trPr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Prezi Sections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All sections communicate ideas and information to the viewer about learning this reporting period.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Most sections communicate ideas and information to the viewer about learning this reporting period.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Some sections communicate ideas and information to the viewer about learning this reporting period.</w:t>
            </w:r>
          </w:p>
        </w:tc>
        <w:tc>
          <w:tcPr>
            <w:tcW w:w="2636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More practice is needed in communicating ideas and information to the viewer about learning this reporting period. </w:t>
            </w:r>
          </w:p>
        </w:tc>
      </w:tr>
      <w:tr w:rsidR="00CC35AE" w:rsidRPr="00B948F0" w:rsidTr="00CC35AE">
        <w:trPr>
          <w:jc w:val="center"/>
        </w:trPr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Placement of Images and Writing. 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All of the pieces are orderly and logical.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All of the pieces are orderly and logical. There may be one or two pieces that could be relocated.</w:t>
            </w:r>
            <w:bookmarkStart w:id="0" w:name="_GoBack"/>
            <w:bookmarkEnd w:id="0"/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Some of the pieces are orderly and logical. There may be three or four pieces that could be relocated. </w:t>
            </w:r>
          </w:p>
        </w:tc>
        <w:tc>
          <w:tcPr>
            <w:tcW w:w="2636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More practice is needed to create a presentation that is orderly and logical. </w:t>
            </w:r>
          </w:p>
        </w:tc>
      </w:tr>
      <w:tr w:rsidR="000B3AE3" w:rsidRPr="00B948F0" w:rsidTr="00E65334">
        <w:trPr>
          <w:jc w:val="center"/>
        </w:trPr>
        <w:tc>
          <w:tcPr>
            <w:tcW w:w="13176" w:type="dxa"/>
            <w:gridSpan w:val="5"/>
          </w:tcPr>
          <w:p w:rsidR="000B3AE3" w:rsidRPr="00B948F0" w:rsidRDefault="00B948F0" w:rsidP="000B3AE3">
            <w:pPr>
              <w:jc w:val="center"/>
              <w:rPr>
                <w:rFonts w:ascii="Century Gothic" w:hAnsi="Century Gothic"/>
                <w:i/>
              </w:rPr>
            </w:pPr>
            <w:r w:rsidRPr="00B948F0">
              <w:rPr>
                <w:rFonts w:ascii="Century Gothic" w:hAnsi="Century Gothic"/>
                <w:i/>
              </w:rPr>
              <w:t>CC6.3</w:t>
            </w:r>
            <w:r w:rsidR="000B3AE3" w:rsidRPr="00B948F0">
              <w:rPr>
                <w:rFonts w:ascii="Century Gothic" w:hAnsi="Century Gothic"/>
                <w:i/>
              </w:rPr>
              <w:t xml:space="preserve"> Use syntactic (complete sentences); punctuation and spelling</w:t>
            </w:r>
            <w:r w:rsidRPr="00B948F0">
              <w:rPr>
                <w:rFonts w:ascii="Century Gothic" w:hAnsi="Century Gothic"/>
                <w:i/>
              </w:rPr>
              <w:t>.</w:t>
            </w:r>
          </w:p>
        </w:tc>
      </w:tr>
      <w:tr w:rsidR="00CC35AE" w:rsidRPr="00B948F0" w:rsidTr="00CC35AE">
        <w:trPr>
          <w:jc w:val="center"/>
        </w:trPr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Writing</w:t>
            </w:r>
          </w:p>
          <w:p w:rsidR="00CC35AE" w:rsidRPr="00B948F0" w:rsidRDefault="00CC35AE">
            <w:pPr>
              <w:rPr>
                <w:rFonts w:ascii="Century Gothic" w:hAnsi="Century Gothic"/>
              </w:rPr>
            </w:pPr>
          </w:p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>Complete Sentences</w:t>
            </w:r>
          </w:p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Spelling &amp; Punctuation 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The whole piece is written in complete sentences. </w:t>
            </w:r>
          </w:p>
          <w:p w:rsidR="00CC35AE" w:rsidRPr="00B948F0" w:rsidRDefault="00CC35AE">
            <w:pPr>
              <w:rPr>
                <w:rFonts w:ascii="Century Gothic" w:hAnsi="Century Gothic"/>
              </w:rPr>
            </w:pPr>
          </w:p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Error Free. 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Most of the piece is written in complete sentences. </w:t>
            </w:r>
          </w:p>
          <w:p w:rsidR="00CC35AE" w:rsidRPr="00B948F0" w:rsidRDefault="00CC35AE">
            <w:pPr>
              <w:rPr>
                <w:rFonts w:ascii="Century Gothic" w:hAnsi="Century Gothic"/>
              </w:rPr>
            </w:pPr>
          </w:p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Few spelling errors. </w:t>
            </w:r>
          </w:p>
        </w:tc>
        <w:tc>
          <w:tcPr>
            <w:tcW w:w="2635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Some of the pieces </w:t>
            </w:r>
            <w:proofErr w:type="gramStart"/>
            <w:r w:rsidRPr="00B948F0">
              <w:rPr>
                <w:rFonts w:ascii="Century Gothic" w:hAnsi="Century Gothic"/>
              </w:rPr>
              <w:t>is</w:t>
            </w:r>
            <w:proofErr w:type="gramEnd"/>
            <w:r w:rsidRPr="00B948F0">
              <w:rPr>
                <w:rFonts w:ascii="Century Gothic" w:hAnsi="Century Gothic"/>
              </w:rPr>
              <w:t xml:space="preserve"> written in complete sentences. </w:t>
            </w:r>
          </w:p>
          <w:p w:rsidR="00CC35AE" w:rsidRPr="00B948F0" w:rsidRDefault="00CC35AE">
            <w:pPr>
              <w:rPr>
                <w:rFonts w:ascii="Century Gothic" w:hAnsi="Century Gothic"/>
              </w:rPr>
            </w:pPr>
          </w:p>
          <w:p w:rsidR="00CC35AE" w:rsidRPr="00B948F0" w:rsidRDefault="00CC35AE">
            <w:pPr>
              <w:rPr>
                <w:rFonts w:ascii="Century Gothic" w:hAnsi="Century Gothic"/>
              </w:rPr>
            </w:pPr>
            <w:proofErr w:type="gramStart"/>
            <w:r w:rsidRPr="00B948F0">
              <w:rPr>
                <w:rFonts w:ascii="Century Gothic" w:hAnsi="Century Gothic"/>
              </w:rPr>
              <w:t>Some spelling</w:t>
            </w:r>
            <w:proofErr w:type="gramEnd"/>
            <w:r w:rsidRPr="00B948F0">
              <w:rPr>
                <w:rFonts w:ascii="Century Gothic" w:hAnsi="Century Gothic"/>
              </w:rPr>
              <w:t xml:space="preserve"> errors. </w:t>
            </w:r>
          </w:p>
        </w:tc>
        <w:tc>
          <w:tcPr>
            <w:tcW w:w="2636" w:type="dxa"/>
          </w:tcPr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More practice is needed to write complete sentences. </w:t>
            </w:r>
          </w:p>
          <w:p w:rsidR="00CC35AE" w:rsidRPr="00B948F0" w:rsidRDefault="00CC35AE">
            <w:pPr>
              <w:rPr>
                <w:rFonts w:ascii="Century Gothic" w:hAnsi="Century Gothic"/>
              </w:rPr>
            </w:pPr>
          </w:p>
          <w:p w:rsidR="00CC35AE" w:rsidRPr="00B948F0" w:rsidRDefault="00CC35AE">
            <w:pPr>
              <w:rPr>
                <w:rFonts w:ascii="Century Gothic" w:hAnsi="Century Gothic"/>
              </w:rPr>
            </w:pPr>
            <w:r w:rsidRPr="00B948F0">
              <w:rPr>
                <w:rFonts w:ascii="Century Gothic" w:hAnsi="Century Gothic"/>
              </w:rPr>
              <w:t xml:space="preserve">More attention to spelling and punctuation. </w:t>
            </w:r>
          </w:p>
        </w:tc>
      </w:tr>
    </w:tbl>
    <w:p w:rsidR="007543D6" w:rsidRPr="00B948F0" w:rsidRDefault="007543D6">
      <w:pPr>
        <w:rPr>
          <w:rFonts w:ascii="Century Gothic" w:hAnsi="Century Gothic"/>
        </w:rPr>
      </w:pPr>
    </w:p>
    <w:sectPr w:rsidR="007543D6" w:rsidRPr="00B948F0" w:rsidSect="00CC3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E"/>
    <w:rsid w:val="000B3AE3"/>
    <w:rsid w:val="00311A10"/>
    <w:rsid w:val="007543D6"/>
    <w:rsid w:val="00A2557F"/>
    <w:rsid w:val="00B948F0"/>
    <w:rsid w:val="00C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 Teresa Middle School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2014-11-20T02:41:00Z</dcterms:created>
  <dcterms:modified xsi:type="dcterms:W3CDTF">2014-11-20T02:41:00Z</dcterms:modified>
</cp:coreProperties>
</file>